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9B187" w14:textId="77777777" w:rsidR="009A1973" w:rsidRPr="004972EB" w:rsidRDefault="009A1973" w:rsidP="009A1973">
      <w:pPr>
        <w:spacing w:after="0"/>
        <w:rPr>
          <w:rFonts w:ascii="Arial" w:hAnsi="Arial" w:cs="Times New Roman"/>
          <w:b/>
          <w:color w:val="222222"/>
          <w:szCs w:val="17"/>
        </w:rPr>
      </w:pPr>
      <w:r w:rsidRPr="004972EB">
        <w:rPr>
          <w:rFonts w:ascii="Arial" w:hAnsi="Arial" w:cs="Times New Roman"/>
          <w:b/>
          <w:color w:val="222222"/>
          <w:szCs w:val="17"/>
        </w:rPr>
        <w:t>Process owners:</w:t>
      </w:r>
    </w:p>
    <w:p w14:paraId="110C4E8E" w14:textId="27A86F52" w:rsidR="009A1973" w:rsidRPr="004972EB" w:rsidRDefault="00926645" w:rsidP="009A1973">
      <w:pPr>
        <w:spacing w:after="0"/>
        <w:rPr>
          <w:rFonts w:ascii="Arial" w:hAnsi="Arial" w:cs="Times New Roman"/>
          <w:b/>
          <w:color w:val="222222"/>
          <w:szCs w:val="17"/>
        </w:rPr>
      </w:pPr>
      <w:r w:rsidRPr="004972EB">
        <w:rPr>
          <w:rFonts w:ascii="Arial" w:hAnsi="Arial" w:cs="Times New Roman"/>
          <w:b/>
          <w:color w:val="222222"/>
          <w:szCs w:val="17"/>
        </w:rPr>
        <w:t>Director Responsible for Planning</w:t>
      </w:r>
    </w:p>
    <w:p w14:paraId="202E4E24" w14:textId="5DAFFF05" w:rsidR="009A1973" w:rsidRPr="004972EB" w:rsidRDefault="00926645" w:rsidP="009A1973">
      <w:pPr>
        <w:spacing w:after="0"/>
        <w:rPr>
          <w:rFonts w:ascii="Arial" w:hAnsi="Arial" w:cs="Times New Roman"/>
          <w:b/>
          <w:color w:val="222222"/>
          <w:szCs w:val="17"/>
        </w:rPr>
      </w:pPr>
      <w:r w:rsidRPr="004972EB">
        <w:rPr>
          <w:rFonts w:ascii="Arial" w:hAnsi="Arial" w:cs="Times New Roman"/>
          <w:b/>
          <w:color w:val="222222"/>
          <w:szCs w:val="17"/>
        </w:rPr>
        <w:t>Estate Manager</w:t>
      </w:r>
    </w:p>
    <w:p w14:paraId="2B788988" w14:textId="0CA401FF" w:rsidR="009A1973" w:rsidRDefault="009A1973" w:rsidP="009A1973">
      <w:pPr>
        <w:spacing w:after="0"/>
        <w:rPr>
          <w:rFonts w:ascii="Arial" w:hAnsi="Arial" w:cs="Times New Roman"/>
          <w:color w:val="222222"/>
          <w:sz w:val="17"/>
          <w:szCs w:val="17"/>
        </w:rPr>
      </w:pPr>
    </w:p>
    <w:p w14:paraId="0AED42B2" w14:textId="5BC31B55" w:rsidR="00DD041A" w:rsidRPr="004972EB" w:rsidRDefault="00DD041A" w:rsidP="009A1973">
      <w:pPr>
        <w:spacing w:after="0"/>
        <w:rPr>
          <w:rFonts w:ascii="Arial" w:hAnsi="Arial" w:cs="Times New Roman"/>
          <w:color w:val="222222"/>
          <w:sz w:val="22"/>
          <w:szCs w:val="17"/>
        </w:rPr>
      </w:pPr>
      <w:r w:rsidRPr="004972EB">
        <w:rPr>
          <w:rFonts w:ascii="Arial" w:hAnsi="Arial" w:cs="Times New Roman"/>
          <w:color w:val="222222"/>
          <w:sz w:val="22"/>
          <w:szCs w:val="17"/>
        </w:rPr>
        <w:t>This document is a working document</w:t>
      </w:r>
      <w:r w:rsidR="004557FF" w:rsidRPr="004972EB">
        <w:rPr>
          <w:rFonts w:ascii="Arial" w:hAnsi="Arial" w:cs="Times New Roman"/>
          <w:color w:val="222222"/>
          <w:sz w:val="22"/>
          <w:szCs w:val="17"/>
        </w:rPr>
        <w:t xml:space="preserve"> which is there to help </w:t>
      </w:r>
      <w:r w:rsidR="00CE1464" w:rsidRPr="004972EB">
        <w:rPr>
          <w:rFonts w:ascii="Arial" w:hAnsi="Arial" w:cs="Times New Roman"/>
          <w:color w:val="222222"/>
          <w:sz w:val="22"/>
          <w:szCs w:val="17"/>
        </w:rPr>
        <w:t>t</w:t>
      </w:r>
      <w:r w:rsidR="004557FF" w:rsidRPr="004972EB">
        <w:rPr>
          <w:rFonts w:ascii="Arial" w:hAnsi="Arial" w:cs="Times New Roman"/>
          <w:color w:val="222222"/>
          <w:sz w:val="22"/>
          <w:szCs w:val="17"/>
        </w:rPr>
        <w:t>he parties involved in the Lynden Gate Planning process</w:t>
      </w:r>
      <w:r w:rsidR="00CE1464" w:rsidRPr="004972EB">
        <w:rPr>
          <w:rFonts w:ascii="Arial" w:hAnsi="Arial" w:cs="Times New Roman"/>
          <w:color w:val="222222"/>
          <w:sz w:val="22"/>
          <w:szCs w:val="17"/>
        </w:rPr>
        <w:t xml:space="preserve">. It exists to help make the process run smoothly and make sure that issues that need to be raised and dealt with are, and </w:t>
      </w:r>
      <w:r w:rsidR="00F621CA" w:rsidRPr="004972EB">
        <w:rPr>
          <w:rFonts w:ascii="Arial" w:hAnsi="Arial" w:cs="Times New Roman"/>
          <w:color w:val="222222"/>
          <w:sz w:val="22"/>
          <w:szCs w:val="17"/>
        </w:rPr>
        <w:t xml:space="preserve">that actions that need to be undertaken are. </w:t>
      </w:r>
    </w:p>
    <w:p w14:paraId="66FC674A" w14:textId="7C1372CC" w:rsidR="00F621CA" w:rsidRPr="004972EB" w:rsidRDefault="00F621CA" w:rsidP="009A1973">
      <w:pPr>
        <w:spacing w:after="0"/>
        <w:rPr>
          <w:rFonts w:ascii="Arial" w:hAnsi="Arial" w:cs="Times New Roman"/>
          <w:color w:val="222222"/>
          <w:sz w:val="22"/>
          <w:szCs w:val="17"/>
        </w:rPr>
      </w:pPr>
    </w:p>
    <w:p w14:paraId="1127F20D" w14:textId="49976F53" w:rsidR="00F621CA" w:rsidRPr="004972EB" w:rsidRDefault="00881DFE" w:rsidP="009A1973">
      <w:pPr>
        <w:spacing w:after="0"/>
        <w:rPr>
          <w:rFonts w:ascii="Arial" w:hAnsi="Arial" w:cs="Times New Roman"/>
          <w:color w:val="222222"/>
          <w:sz w:val="22"/>
          <w:szCs w:val="17"/>
        </w:rPr>
      </w:pPr>
      <w:r w:rsidRPr="004972EB">
        <w:rPr>
          <w:rFonts w:ascii="Arial" w:hAnsi="Arial" w:cs="Times New Roman"/>
          <w:color w:val="222222"/>
          <w:sz w:val="22"/>
          <w:szCs w:val="17"/>
        </w:rPr>
        <w:t xml:space="preserve">It should be read as a complement to the Lynden Gate </w:t>
      </w:r>
      <w:r w:rsidR="006D2F15" w:rsidRPr="004972EB">
        <w:rPr>
          <w:rFonts w:ascii="Arial" w:hAnsi="Arial" w:cs="Times New Roman"/>
          <w:color w:val="222222"/>
          <w:sz w:val="22"/>
          <w:szCs w:val="17"/>
        </w:rPr>
        <w:t xml:space="preserve">Planning Guidelines and Covenants and should there be any perceived conflict between this document and the Planning Guidelines and Covenants the </w:t>
      </w:r>
      <w:r w:rsidR="004B3A94" w:rsidRPr="004972EB">
        <w:rPr>
          <w:rFonts w:ascii="Arial" w:hAnsi="Arial" w:cs="Times New Roman"/>
          <w:color w:val="222222"/>
          <w:sz w:val="22"/>
          <w:szCs w:val="17"/>
        </w:rPr>
        <w:t>Planning Guidelines and Covenants shall always take precedence.</w:t>
      </w:r>
    </w:p>
    <w:p w14:paraId="5196AA7A" w14:textId="1C16F6AB" w:rsidR="00D27601" w:rsidRPr="004972EB" w:rsidRDefault="00D27601" w:rsidP="009A1973">
      <w:pPr>
        <w:spacing w:after="0"/>
        <w:rPr>
          <w:rFonts w:ascii="Arial" w:hAnsi="Arial" w:cs="Times New Roman"/>
          <w:color w:val="222222"/>
          <w:sz w:val="22"/>
          <w:szCs w:val="17"/>
        </w:rPr>
      </w:pPr>
    </w:p>
    <w:p w14:paraId="3801CAA0" w14:textId="07267DDF" w:rsidR="00D27601" w:rsidRPr="004972EB" w:rsidRDefault="00D27601" w:rsidP="009A1973">
      <w:pPr>
        <w:spacing w:after="0"/>
        <w:rPr>
          <w:rFonts w:ascii="Arial" w:hAnsi="Arial" w:cs="Times New Roman"/>
          <w:color w:val="222222"/>
          <w:sz w:val="22"/>
          <w:szCs w:val="17"/>
        </w:rPr>
      </w:pPr>
      <w:r w:rsidRPr="004972EB">
        <w:rPr>
          <w:rFonts w:ascii="Arial" w:hAnsi="Arial" w:cs="Times New Roman"/>
          <w:color w:val="222222"/>
          <w:sz w:val="22"/>
          <w:szCs w:val="17"/>
        </w:rPr>
        <w:t xml:space="preserve">A Lynden Gate Planning Application is needed for any works, other than </w:t>
      </w:r>
      <w:r w:rsidR="00E74781" w:rsidRPr="004972EB">
        <w:rPr>
          <w:rFonts w:ascii="Arial" w:hAnsi="Arial" w:cs="Times New Roman"/>
          <w:color w:val="222222"/>
          <w:sz w:val="22"/>
          <w:szCs w:val="17"/>
        </w:rPr>
        <w:t xml:space="preserve">general repairs and maintenance, which cause a change to the external appearance of the existing properties or involve the erection of a new </w:t>
      </w:r>
      <w:r w:rsidR="00D531F8" w:rsidRPr="004972EB">
        <w:rPr>
          <w:rFonts w:ascii="Arial" w:hAnsi="Arial" w:cs="Times New Roman"/>
          <w:color w:val="222222"/>
          <w:sz w:val="22"/>
          <w:szCs w:val="17"/>
        </w:rPr>
        <w:t xml:space="preserve">construction on the estate. </w:t>
      </w:r>
      <w:r w:rsidR="00513600" w:rsidRPr="004972EB">
        <w:rPr>
          <w:rFonts w:ascii="Arial" w:hAnsi="Arial" w:cs="Times New Roman"/>
          <w:color w:val="222222"/>
          <w:sz w:val="22"/>
          <w:szCs w:val="17"/>
        </w:rPr>
        <w:t>In addition</w:t>
      </w:r>
      <w:r w:rsidR="003D3B70">
        <w:rPr>
          <w:rFonts w:ascii="Arial" w:hAnsi="Arial" w:cs="Times New Roman"/>
          <w:color w:val="222222"/>
          <w:sz w:val="22"/>
          <w:szCs w:val="17"/>
        </w:rPr>
        <w:t>,</w:t>
      </w:r>
      <w:r w:rsidR="00513600" w:rsidRPr="004972EB">
        <w:rPr>
          <w:rFonts w:ascii="Arial" w:hAnsi="Arial" w:cs="Times New Roman"/>
          <w:color w:val="222222"/>
          <w:sz w:val="22"/>
          <w:szCs w:val="17"/>
        </w:rPr>
        <w:t xml:space="preserve"> any internal </w:t>
      </w:r>
      <w:r w:rsidR="00F4603E" w:rsidRPr="004972EB">
        <w:rPr>
          <w:rFonts w:ascii="Arial" w:hAnsi="Arial" w:cs="Times New Roman"/>
          <w:color w:val="222222"/>
          <w:sz w:val="22"/>
          <w:szCs w:val="17"/>
        </w:rPr>
        <w:t xml:space="preserve">structural </w:t>
      </w:r>
      <w:r w:rsidR="00513600" w:rsidRPr="004972EB">
        <w:rPr>
          <w:rFonts w:ascii="Arial" w:hAnsi="Arial" w:cs="Times New Roman"/>
          <w:color w:val="222222"/>
          <w:sz w:val="22"/>
          <w:szCs w:val="17"/>
        </w:rPr>
        <w:t>works which require</w:t>
      </w:r>
      <w:r w:rsidR="00F82363" w:rsidRPr="004972EB">
        <w:rPr>
          <w:rFonts w:ascii="Arial" w:hAnsi="Arial" w:cs="Times New Roman"/>
          <w:color w:val="222222"/>
          <w:sz w:val="22"/>
          <w:szCs w:val="17"/>
        </w:rPr>
        <w:t xml:space="preserve"> compliance with building and fire regulations should also </w:t>
      </w:r>
      <w:r w:rsidR="001C2CEA" w:rsidRPr="004972EB">
        <w:rPr>
          <w:rFonts w:ascii="Arial" w:hAnsi="Arial" w:cs="Times New Roman"/>
          <w:color w:val="222222"/>
          <w:sz w:val="22"/>
          <w:szCs w:val="17"/>
        </w:rPr>
        <w:t>be passed through the Lynden Gate Planning process.</w:t>
      </w:r>
    </w:p>
    <w:p w14:paraId="005308E0" w14:textId="0C8826DC" w:rsidR="00682627" w:rsidRPr="004972EB" w:rsidRDefault="00682627" w:rsidP="009A1973">
      <w:pPr>
        <w:spacing w:after="0"/>
        <w:rPr>
          <w:rFonts w:ascii="Arial" w:hAnsi="Arial" w:cs="Times New Roman"/>
          <w:color w:val="222222"/>
          <w:szCs w:val="17"/>
        </w:rPr>
      </w:pPr>
    </w:p>
    <w:p w14:paraId="5E478337" w14:textId="2E8D0BF6" w:rsidR="00682627" w:rsidRPr="00682627" w:rsidRDefault="00682627" w:rsidP="009A1973">
      <w:pPr>
        <w:spacing w:after="0"/>
        <w:rPr>
          <w:rFonts w:ascii="Arial" w:hAnsi="Arial" w:cs="Times New Roman"/>
          <w:color w:val="222222"/>
          <w:sz w:val="28"/>
          <w:szCs w:val="17"/>
        </w:rPr>
      </w:pPr>
      <w:r w:rsidRPr="00682627">
        <w:rPr>
          <w:rFonts w:ascii="Arial" w:hAnsi="Arial" w:cs="Times New Roman"/>
          <w:color w:val="222222"/>
          <w:sz w:val="28"/>
          <w:szCs w:val="17"/>
        </w:rPr>
        <w:t>Responsibilities</w:t>
      </w:r>
    </w:p>
    <w:p w14:paraId="4A40E0B3" w14:textId="77777777" w:rsidR="009A1973" w:rsidRDefault="009A1973" w:rsidP="009A1973">
      <w:pPr>
        <w:spacing w:after="0"/>
        <w:rPr>
          <w:rFonts w:ascii="Arial" w:hAnsi="Arial" w:cs="Times New Roman"/>
          <w:color w:val="222222"/>
          <w:sz w:val="17"/>
          <w:szCs w:val="17"/>
        </w:rPr>
      </w:pPr>
    </w:p>
    <w:p w14:paraId="0A0CA253" w14:textId="77777777" w:rsidR="009A1973" w:rsidRPr="00C86598" w:rsidRDefault="009A1973" w:rsidP="009A1973">
      <w:pPr>
        <w:spacing w:after="0"/>
        <w:rPr>
          <w:rFonts w:ascii="Arial" w:hAnsi="Arial" w:cs="Times New Roman"/>
          <w:color w:val="222222"/>
        </w:rPr>
      </w:pPr>
      <w:r w:rsidRPr="00C86598">
        <w:rPr>
          <w:rFonts w:ascii="Arial" w:hAnsi="Arial" w:cs="Times New Roman"/>
          <w:color w:val="222222"/>
        </w:rPr>
        <w:t>The Board:</w:t>
      </w:r>
    </w:p>
    <w:p w14:paraId="21BC0A71" w14:textId="260D8060" w:rsidR="009A1973" w:rsidRDefault="009A1973" w:rsidP="009A1973">
      <w:pPr>
        <w:numPr>
          <w:ilvl w:val="0"/>
          <w:numId w:val="1"/>
        </w:numPr>
        <w:spacing w:after="0"/>
        <w:rPr>
          <w:rFonts w:ascii="Calibri" w:hAnsi="Calibri"/>
          <w:color w:val="222222"/>
          <w:sz w:val="22"/>
          <w:szCs w:val="22"/>
        </w:rPr>
      </w:pPr>
      <w:r w:rsidRPr="009A1973">
        <w:rPr>
          <w:rFonts w:ascii="Calibri" w:hAnsi="Calibri"/>
          <w:color w:val="222222"/>
          <w:sz w:val="22"/>
          <w:szCs w:val="22"/>
        </w:rPr>
        <w:t>To review planning guidelines at least once per calendar year (Planning Application focal point to table on agenda)</w:t>
      </w:r>
      <w:r w:rsidR="0017298F">
        <w:rPr>
          <w:rFonts w:ascii="Calibri" w:hAnsi="Calibri"/>
          <w:color w:val="222222"/>
          <w:sz w:val="22"/>
          <w:szCs w:val="22"/>
        </w:rPr>
        <w:t xml:space="preserve">. </w:t>
      </w:r>
      <w:r w:rsidR="004F71A4">
        <w:rPr>
          <w:rFonts w:ascii="Calibri" w:hAnsi="Calibri"/>
          <w:color w:val="222222"/>
          <w:sz w:val="22"/>
          <w:szCs w:val="22"/>
        </w:rPr>
        <w:t>Ideally at the first Board meeting after the AGM to discuss any relevant points raised during the AGM.</w:t>
      </w:r>
    </w:p>
    <w:p w14:paraId="6F029CB8" w14:textId="2BB2B29A" w:rsidR="009E32B2" w:rsidRDefault="009E32B2" w:rsidP="009A1973">
      <w:pPr>
        <w:numPr>
          <w:ilvl w:val="0"/>
          <w:numId w:val="1"/>
        </w:numPr>
        <w:spacing w:after="0"/>
        <w:rPr>
          <w:rFonts w:ascii="Calibri" w:hAnsi="Calibri"/>
          <w:color w:val="222222"/>
          <w:sz w:val="22"/>
          <w:szCs w:val="22"/>
        </w:rPr>
      </w:pPr>
      <w:r>
        <w:rPr>
          <w:rFonts w:ascii="Calibri" w:hAnsi="Calibri"/>
          <w:color w:val="222222"/>
          <w:sz w:val="22"/>
          <w:szCs w:val="22"/>
        </w:rPr>
        <w:t xml:space="preserve">To review the Planning </w:t>
      </w:r>
      <w:r w:rsidR="009E060E">
        <w:rPr>
          <w:rFonts w:ascii="Calibri" w:hAnsi="Calibri"/>
          <w:color w:val="222222"/>
          <w:sz w:val="22"/>
          <w:szCs w:val="22"/>
        </w:rPr>
        <w:t>A</w:t>
      </w:r>
      <w:r>
        <w:rPr>
          <w:rFonts w:ascii="Calibri" w:hAnsi="Calibri"/>
          <w:color w:val="222222"/>
          <w:sz w:val="22"/>
          <w:szCs w:val="22"/>
        </w:rPr>
        <w:t xml:space="preserve">pplication </w:t>
      </w:r>
      <w:r w:rsidR="009E060E">
        <w:rPr>
          <w:rFonts w:ascii="Calibri" w:hAnsi="Calibri"/>
          <w:color w:val="222222"/>
          <w:sz w:val="22"/>
          <w:szCs w:val="22"/>
        </w:rPr>
        <w:t>F</w:t>
      </w:r>
      <w:r>
        <w:rPr>
          <w:rFonts w:ascii="Calibri" w:hAnsi="Calibri"/>
          <w:color w:val="222222"/>
          <w:sz w:val="22"/>
          <w:szCs w:val="22"/>
        </w:rPr>
        <w:t xml:space="preserve">orm, and </w:t>
      </w:r>
      <w:r w:rsidR="00601110">
        <w:rPr>
          <w:rFonts w:ascii="Calibri" w:hAnsi="Calibri"/>
          <w:color w:val="222222"/>
          <w:sz w:val="22"/>
          <w:szCs w:val="22"/>
        </w:rPr>
        <w:t xml:space="preserve">Checklist of </w:t>
      </w:r>
      <w:r w:rsidR="009E060E">
        <w:rPr>
          <w:rFonts w:ascii="Calibri" w:hAnsi="Calibri"/>
          <w:color w:val="222222"/>
          <w:sz w:val="22"/>
          <w:szCs w:val="22"/>
        </w:rPr>
        <w:t>C</w:t>
      </w:r>
      <w:r w:rsidR="00601110">
        <w:rPr>
          <w:rFonts w:ascii="Calibri" w:hAnsi="Calibri"/>
          <w:color w:val="222222"/>
          <w:sz w:val="22"/>
          <w:szCs w:val="22"/>
        </w:rPr>
        <w:t>onsiderations</w:t>
      </w:r>
      <w:r w:rsidR="00C90366">
        <w:rPr>
          <w:rFonts w:ascii="Calibri" w:hAnsi="Calibri"/>
          <w:color w:val="222222"/>
          <w:sz w:val="22"/>
          <w:szCs w:val="22"/>
        </w:rPr>
        <w:t xml:space="preserve"> for planning applicants,</w:t>
      </w:r>
      <w:r w:rsidR="00601110">
        <w:rPr>
          <w:rFonts w:ascii="Calibri" w:hAnsi="Calibri"/>
          <w:color w:val="222222"/>
          <w:sz w:val="22"/>
          <w:szCs w:val="22"/>
        </w:rPr>
        <w:t xml:space="preserve"> alongside the guidelines.</w:t>
      </w:r>
    </w:p>
    <w:p w14:paraId="25D64897" w14:textId="395AEFB1" w:rsidR="009A1973" w:rsidRDefault="009A1973" w:rsidP="009A1973">
      <w:pPr>
        <w:numPr>
          <w:ilvl w:val="0"/>
          <w:numId w:val="1"/>
        </w:numPr>
        <w:spacing w:after="0"/>
        <w:rPr>
          <w:rFonts w:ascii="Calibri" w:hAnsi="Calibri"/>
          <w:color w:val="222222"/>
          <w:sz w:val="22"/>
          <w:szCs w:val="22"/>
        </w:rPr>
      </w:pPr>
      <w:r w:rsidRPr="009A1973">
        <w:rPr>
          <w:rFonts w:ascii="Calibri" w:hAnsi="Calibri"/>
          <w:color w:val="222222"/>
          <w:sz w:val="22"/>
          <w:szCs w:val="22"/>
        </w:rPr>
        <w:t xml:space="preserve">To review each planning application as tabled by </w:t>
      </w:r>
      <w:r w:rsidR="00017A36">
        <w:rPr>
          <w:rFonts w:ascii="Calibri" w:hAnsi="Calibri"/>
          <w:color w:val="222222"/>
          <w:sz w:val="22"/>
          <w:szCs w:val="22"/>
        </w:rPr>
        <w:t>Director Responsible for Planning</w:t>
      </w:r>
      <w:r w:rsidRPr="009A1973">
        <w:rPr>
          <w:rFonts w:ascii="Calibri" w:hAnsi="Calibri"/>
          <w:color w:val="222222"/>
          <w:sz w:val="22"/>
          <w:szCs w:val="22"/>
        </w:rPr>
        <w:t xml:space="preserve">. </w:t>
      </w:r>
      <w:r w:rsidR="00DE0D9D">
        <w:rPr>
          <w:rFonts w:ascii="Calibri" w:hAnsi="Calibri"/>
          <w:color w:val="222222"/>
          <w:sz w:val="22"/>
          <w:szCs w:val="22"/>
        </w:rPr>
        <w:t>Director Responsible for Planning</w:t>
      </w:r>
      <w:r w:rsidRPr="009A1973">
        <w:rPr>
          <w:rFonts w:ascii="Calibri" w:hAnsi="Calibri"/>
          <w:color w:val="222222"/>
          <w:sz w:val="22"/>
          <w:szCs w:val="22"/>
        </w:rPr>
        <w:t xml:space="preserve"> to raise issues and give opinion prior to Board review.</w:t>
      </w:r>
      <w:r w:rsidR="000504CB">
        <w:rPr>
          <w:rFonts w:ascii="Calibri" w:hAnsi="Calibri"/>
          <w:color w:val="222222"/>
          <w:sz w:val="22"/>
          <w:szCs w:val="22"/>
        </w:rPr>
        <w:t xml:space="preserve"> </w:t>
      </w:r>
      <w:r w:rsidR="00E40F54">
        <w:rPr>
          <w:rFonts w:ascii="Calibri" w:hAnsi="Calibri"/>
          <w:color w:val="222222"/>
          <w:sz w:val="22"/>
          <w:szCs w:val="22"/>
        </w:rPr>
        <w:t>Board discussion and review may take place via email or face to face at a Board meeting</w:t>
      </w:r>
      <w:r w:rsidR="00E82BD2">
        <w:rPr>
          <w:rFonts w:ascii="Calibri" w:hAnsi="Calibri"/>
          <w:color w:val="222222"/>
          <w:sz w:val="22"/>
          <w:szCs w:val="22"/>
        </w:rPr>
        <w:t xml:space="preserve">. For planning applications where </w:t>
      </w:r>
      <w:r w:rsidR="00B0160D">
        <w:rPr>
          <w:rFonts w:ascii="Calibri" w:hAnsi="Calibri"/>
          <w:color w:val="222222"/>
          <w:sz w:val="22"/>
          <w:szCs w:val="22"/>
        </w:rPr>
        <w:t>issues have been raised a face to face meeting is preferred.</w:t>
      </w:r>
    </w:p>
    <w:p w14:paraId="70AA2DAB" w14:textId="23B532CB" w:rsidR="00653E17" w:rsidRPr="009A1973" w:rsidRDefault="00192123" w:rsidP="009A1973">
      <w:pPr>
        <w:numPr>
          <w:ilvl w:val="0"/>
          <w:numId w:val="1"/>
        </w:numPr>
        <w:spacing w:after="0"/>
        <w:rPr>
          <w:rFonts w:ascii="Calibri" w:hAnsi="Calibri"/>
          <w:color w:val="222222"/>
          <w:sz w:val="22"/>
          <w:szCs w:val="22"/>
        </w:rPr>
      </w:pPr>
      <w:r>
        <w:rPr>
          <w:rFonts w:ascii="Calibri" w:hAnsi="Calibri"/>
          <w:color w:val="222222"/>
          <w:sz w:val="22"/>
          <w:szCs w:val="22"/>
        </w:rPr>
        <w:t>To request an inspection of Works carrie</w:t>
      </w:r>
      <w:r w:rsidR="00E765D9">
        <w:rPr>
          <w:rFonts w:ascii="Calibri" w:hAnsi="Calibri"/>
          <w:color w:val="222222"/>
          <w:sz w:val="22"/>
          <w:szCs w:val="22"/>
        </w:rPr>
        <w:t>d out</w:t>
      </w:r>
      <w:r w:rsidR="00097DFC">
        <w:rPr>
          <w:rFonts w:ascii="Calibri" w:hAnsi="Calibri"/>
          <w:color w:val="222222"/>
          <w:sz w:val="22"/>
          <w:szCs w:val="22"/>
        </w:rPr>
        <w:t xml:space="preserve">, if circumstances indicate </w:t>
      </w:r>
      <w:r w:rsidR="00A01B14">
        <w:rPr>
          <w:rFonts w:ascii="Calibri" w:hAnsi="Calibri"/>
          <w:color w:val="222222"/>
          <w:sz w:val="22"/>
          <w:szCs w:val="22"/>
        </w:rPr>
        <w:t>that this is appropriate,</w:t>
      </w:r>
      <w:r w:rsidR="00E765D9">
        <w:rPr>
          <w:rFonts w:ascii="Calibri" w:hAnsi="Calibri"/>
          <w:color w:val="222222"/>
          <w:sz w:val="22"/>
          <w:szCs w:val="22"/>
        </w:rPr>
        <w:t xml:space="preserve"> to assure itself that they have been carried out in line with the Planning Permission granted. </w:t>
      </w:r>
    </w:p>
    <w:p w14:paraId="5E992C76" w14:textId="77777777" w:rsidR="009A1973" w:rsidRPr="009A1973" w:rsidRDefault="009A1973" w:rsidP="009A1973">
      <w:pPr>
        <w:spacing w:after="0"/>
        <w:rPr>
          <w:rFonts w:ascii="Arial" w:hAnsi="Arial" w:cs="Times New Roman"/>
          <w:color w:val="222222"/>
          <w:sz w:val="17"/>
          <w:szCs w:val="17"/>
        </w:rPr>
      </w:pPr>
    </w:p>
    <w:p w14:paraId="354B9E2F" w14:textId="6252F63A" w:rsidR="009A1973" w:rsidRPr="00C86598" w:rsidRDefault="00C86598" w:rsidP="009A1973">
      <w:pPr>
        <w:spacing w:after="0"/>
        <w:rPr>
          <w:rFonts w:ascii="Arial" w:hAnsi="Arial" w:cs="Times New Roman"/>
          <w:color w:val="222222"/>
        </w:rPr>
      </w:pPr>
      <w:r>
        <w:rPr>
          <w:rFonts w:ascii="Arial" w:hAnsi="Arial" w:cs="Times New Roman"/>
          <w:color w:val="222222"/>
        </w:rPr>
        <w:t>Estate Manager (Gatehouse Team)</w:t>
      </w:r>
      <w:r w:rsidR="009A1973" w:rsidRPr="00C86598">
        <w:rPr>
          <w:rFonts w:ascii="Arial" w:hAnsi="Arial" w:cs="Times New Roman"/>
          <w:color w:val="222222"/>
        </w:rPr>
        <w:t>:</w:t>
      </w:r>
    </w:p>
    <w:p w14:paraId="31003975" w14:textId="5652752A" w:rsidR="009A1973" w:rsidRDefault="009A1973" w:rsidP="009A1973">
      <w:pPr>
        <w:numPr>
          <w:ilvl w:val="0"/>
          <w:numId w:val="2"/>
        </w:numPr>
        <w:spacing w:after="0"/>
        <w:ind w:left="765"/>
        <w:rPr>
          <w:rFonts w:ascii="Calibri" w:hAnsi="Calibri"/>
          <w:color w:val="222222"/>
          <w:sz w:val="22"/>
          <w:szCs w:val="22"/>
        </w:rPr>
      </w:pPr>
      <w:r w:rsidRPr="009A1973">
        <w:rPr>
          <w:rFonts w:ascii="Calibri" w:hAnsi="Calibri"/>
          <w:color w:val="222222"/>
          <w:sz w:val="22"/>
          <w:szCs w:val="22"/>
        </w:rPr>
        <w:t>To advise any owner known to be considering works which impact on the estate i.e. which affect the exterior of the building, could impact the structural integrity of buildings on the estate, or could impact on health and safety of residents (taken to mean breach current building regulations) – that they should be advised to consult with neighbours affected, Wandsworth Building control (to check their plans are in line with current building regulations), and the Board.</w:t>
      </w:r>
    </w:p>
    <w:p w14:paraId="799198C2" w14:textId="4AA8BA16" w:rsidR="009A1973" w:rsidRPr="00302A74" w:rsidRDefault="00FE18DC" w:rsidP="009A1973">
      <w:pPr>
        <w:numPr>
          <w:ilvl w:val="0"/>
          <w:numId w:val="2"/>
        </w:numPr>
        <w:spacing w:after="0"/>
        <w:ind w:left="765"/>
        <w:rPr>
          <w:rFonts w:ascii="Calibri" w:hAnsi="Calibri"/>
          <w:color w:val="222222"/>
          <w:sz w:val="22"/>
          <w:szCs w:val="22"/>
        </w:rPr>
      </w:pPr>
      <w:r>
        <w:rPr>
          <w:rFonts w:ascii="Calibri" w:hAnsi="Calibri"/>
          <w:color w:val="222222"/>
          <w:sz w:val="22"/>
          <w:szCs w:val="22"/>
        </w:rPr>
        <w:t xml:space="preserve">To </w:t>
      </w:r>
      <w:r w:rsidR="00BE0DC8">
        <w:rPr>
          <w:rFonts w:ascii="Calibri" w:hAnsi="Calibri"/>
          <w:color w:val="222222"/>
          <w:sz w:val="22"/>
          <w:szCs w:val="22"/>
        </w:rPr>
        <w:t xml:space="preserve">explain to owners how to download the planning guidelines, </w:t>
      </w:r>
      <w:proofErr w:type="gramStart"/>
      <w:r w:rsidR="00733250">
        <w:rPr>
          <w:rFonts w:ascii="Calibri" w:hAnsi="Calibri"/>
          <w:color w:val="222222"/>
          <w:sz w:val="22"/>
          <w:szCs w:val="22"/>
        </w:rPr>
        <w:t>Briefing</w:t>
      </w:r>
      <w:proofErr w:type="gramEnd"/>
      <w:r w:rsidR="00733250">
        <w:rPr>
          <w:rFonts w:ascii="Calibri" w:hAnsi="Calibri"/>
          <w:color w:val="222222"/>
          <w:sz w:val="22"/>
          <w:szCs w:val="22"/>
        </w:rPr>
        <w:t xml:space="preserve"> letter, </w:t>
      </w:r>
      <w:r w:rsidR="00BE0DC8">
        <w:rPr>
          <w:rFonts w:ascii="Calibri" w:hAnsi="Calibri"/>
          <w:color w:val="222222"/>
          <w:sz w:val="22"/>
          <w:szCs w:val="22"/>
        </w:rPr>
        <w:t>Checklist of Considerations, and Planning Application f</w:t>
      </w:r>
      <w:r w:rsidR="00733250">
        <w:rPr>
          <w:rFonts w:ascii="Calibri" w:hAnsi="Calibri"/>
          <w:color w:val="222222"/>
          <w:sz w:val="22"/>
          <w:szCs w:val="22"/>
        </w:rPr>
        <w:t>ro</w:t>
      </w:r>
      <w:r w:rsidR="00BE0DC8">
        <w:rPr>
          <w:rFonts w:ascii="Calibri" w:hAnsi="Calibri"/>
          <w:color w:val="222222"/>
          <w:sz w:val="22"/>
          <w:szCs w:val="22"/>
        </w:rPr>
        <w:t>m the Lynden Gate website and/or provide hard/soft copies of the same</w:t>
      </w:r>
      <w:r w:rsidR="0014622E">
        <w:rPr>
          <w:rFonts w:ascii="Calibri" w:hAnsi="Calibri"/>
          <w:color w:val="222222"/>
          <w:sz w:val="22"/>
          <w:szCs w:val="22"/>
        </w:rPr>
        <w:t>.</w:t>
      </w:r>
    </w:p>
    <w:p w14:paraId="0F679530" w14:textId="264D41FA" w:rsidR="009A1973" w:rsidRDefault="009A1973" w:rsidP="009A1973">
      <w:pPr>
        <w:numPr>
          <w:ilvl w:val="0"/>
          <w:numId w:val="2"/>
        </w:numPr>
        <w:spacing w:after="0"/>
        <w:ind w:left="765"/>
        <w:rPr>
          <w:rFonts w:ascii="Calibri" w:hAnsi="Calibri"/>
          <w:color w:val="222222"/>
          <w:sz w:val="22"/>
          <w:szCs w:val="22"/>
        </w:rPr>
      </w:pPr>
      <w:r w:rsidRPr="009A1973">
        <w:rPr>
          <w:rFonts w:ascii="Calibri" w:hAnsi="Calibri"/>
          <w:color w:val="222222"/>
          <w:sz w:val="22"/>
          <w:szCs w:val="22"/>
        </w:rPr>
        <w:t>To inform any owner looking to carry out works which impact on the exterior of the building (other than general maintenance and repair) that Board Planning permission is required, and to point the owner in the direction of the Board Planning Application focal point</w:t>
      </w:r>
    </w:p>
    <w:p w14:paraId="7CE8E03E" w14:textId="3BB445C1" w:rsidR="00AA55FF" w:rsidRDefault="00AA55FF" w:rsidP="009A1973">
      <w:pPr>
        <w:numPr>
          <w:ilvl w:val="0"/>
          <w:numId w:val="2"/>
        </w:numPr>
        <w:spacing w:after="0"/>
        <w:ind w:left="765"/>
        <w:rPr>
          <w:rFonts w:ascii="Calibri" w:hAnsi="Calibri"/>
          <w:color w:val="222222"/>
          <w:sz w:val="22"/>
          <w:szCs w:val="22"/>
        </w:rPr>
      </w:pPr>
      <w:r>
        <w:rPr>
          <w:rFonts w:ascii="Calibri" w:hAnsi="Calibri"/>
          <w:color w:val="222222"/>
          <w:sz w:val="22"/>
          <w:szCs w:val="22"/>
        </w:rPr>
        <w:t xml:space="preserve">To send an email acknowledgement of receipt of planning application to </w:t>
      </w:r>
      <w:r w:rsidR="00DE6D56">
        <w:rPr>
          <w:rFonts w:ascii="Calibri" w:hAnsi="Calibri"/>
          <w:color w:val="222222"/>
          <w:sz w:val="22"/>
          <w:szCs w:val="22"/>
        </w:rPr>
        <w:t xml:space="preserve">the property owner (and </w:t>
      </w:r>
      <w:r w:rsidR="00AD1EA6">
        <w:rPr>
          <w:rFonts w:ascii="Calibri" w:hAnsi="Calibri"/>
          <w:color w:val="222222"/>
          <w:sz w:val="22"/>
          <w:szCs w:val="22"/>
        </w:rPr>
        <w:t xml:space="preserve">the person who submitted the application if different) </w:t>
      </w:r>
    </w:p>
    <w:p w14:paraId="5D84F239" w14:textId="79F42593" w:rsidR="00CA3AAC" w:rsidRPr="00302A74" w:rsidRDefault="00CA3AAC" w:rsidP="009A1973">
      <w:pPr>
        <w:numPr>
          <w:ilvl w:val="0"/>
          <w:numId w:val="2"/>
        </w:numPr>
        <w:spacing w:after="0"/>
        <w:ind w:left="765"/>
        <w:rPr>
          <w:rFonts w:ascii="Calibri" w:hAnsi="Calibri"/>
          <w:color w:val="222222"/>
          <w:sz w:val="22"/>
          <w:szCs w:val="22"/>
        </w:rPr>
      </w:pPr>
      <w:r>
        <w:rPr>
          <w:rFonts w:ascii="Calibri" w:hAnsi="Calibri"/>
          <w:color w:val="222222"/>
          <w:sz w:val="22"/>
          <w:szCs w:val="22"/>
        </w:rPr>
        <w:lastRenderedPageBreak/>
        <w:t xml:space="preserve">To send an email notification to </w:t>
      </w:r>
      <w:r w:rsidR="008F2B5F">
        <w:rPr>
          <w:rFonts w:ascii="Calibri" w:hAnsi="Calibri"/>
          <w:color w:val="222222"/>
          <w:sz w:val="22"/>
          <w:szCs w:val="22"/>
        </w:rPr>
        <w:t>the Lynden Gate database of</w:t>
      </w:r>
      <w:r>
        <w:rPr>
          <w:rFonts w:ascii="Calibri" w:hAnsi="Calibri"/>
          <w:color w:val="222222"/>
          <w:sz w:val="22"/>
          <w:szCs w:val="22"/>
        </w:rPr>
        <w:t xml:space="preserve"> Residents/Owners that a Planning Application has been received and that </w:t>
      </w:r>
      <w:r w:rsidR="009A6470">
        <w:rPr>
          <w:rFonts w:ascii="Calibri" w:hAnsi="Calibri"/>
          <w:color w:val="222222"/>
          <w:sz w:val="22"/>
          <w:szCs w:val="22"/>
        </w:rPr>
        <w:t>a copy can be requested from the Gatehouse</w:t>
      </w:r>
    </w:p>
    <w:p w14:paraId="298B0E5E" w14:textId="28D460C0" w:rsidR="009A1973" w:rsidRPr="00C86598" w:rsidRDefault="009A1973" w:rsidP="009A1973">
      <w:pPr>
        <w:numPr>
          <w:ilvl w:val="0"/>
          <w:numId w:val="2"/>
        </w:numPr>
        <w:spacing w:after="0"/>
        <w:ind w:left="765"/>
        <w:rPr>
          <w:rFonts w:ascii="Calibri" w:hAnsi="Calibri"/>
          <w:color w:val="222222"/>
          <w:sz w:val="22"/>
          <w:szCs w:val="22"/>
        </w:rPr>
      </w:pPr>
      <w:r w:rsidRPr="009A1973">
        <w:rPr>
          <w:rFonts w:ascii="Calibri" w:hAnsi="Calibri"/>
          <w:color w:val="222222"/>
          <w:sz w:val="22"/>
          <w:szCs w:val="22"/>
        </w:rPr>
        <w:t>To keep electronic copies of all planning applications received and authorisations granted in the appropriate Planning Applications One Drive folder in the</w:t>
      </w:r>
      <w:r w:rsidRPr="009A1973">
        <w:rPr>
          <w:rFonts w:ascii="Calibri" w:hAnsi="Calibri"/>
          <w:color w:val="222222"/>
          <w:sz w:val="22"/>
        </w:rPr>
        <w:t> </w:t>
      </w:r>
      <w:hyperlink r:id="rId7" w:tgtFrame="_blank" w:history="1">
        <w:r w:rsidRPr="009A1973">
          <w:rPr>
            <w:rFonts w:ascii="Calibri" w:hAnsi="Calibri"/>
            <w:color w:val="1155CC"/>
            <w:sz w:val="22"/>
            <w:u w:val="single"/>
          </w:rPr>
          <w:t>lyndengate.co.uk</w:t>
        </w:r>
      </w:hyperlink>
      <w:r w:rsidRPr="009A1973">
        <w:rPr>
          <w:rFonts w:ascii="Calibri" w:hAnsi="Calibri"/>
          <w:color w:val="222222"/>
          <w:sz w:val="22"/>
        </w:rPr>
        <w:t> </w:t>
      </w:r>
      <w:r w:rsidRPr="009A1973">
        <w:rPr>
          <w:rFonts w:ascii="Calibri" w:hAnsi="Calibri"/>
          <w:color w:val="222222"/>
          <w:sz w:val="22"/>
          <w:szCs w:val="22"/>
        </w:rPr>
        <w:t>drive (Gatehouse to scan/photograph any paper applications received)</w:t>
      </w:r>
    </w:p>
    <w:p w14:paraId="2450724B" w14:textId="1A0E2138" w:rsidR="009A1973" w:rsidRPr="00C86598" w:rsidRDefault="009A1973" w:rsidP="009A1973">
      <w:pPr>
        <w:numPr>
          <w:ilvl w:val="0"/>
          <w:numId w:val="2"/>
        </w:numPr>
        <w:spacing w:after="0"/>
        <w:ind w:left="765"/>
        <w:rPr>
          <w:rFonts w:ascii="Calibri" w:hAnsi="Calibri"/>
          <w:color w:val="222222"/>
          <w:sz w:val="22"/>
          <w:szCs w:val="22"/>
        </w:rPr>
      </w:pPr>
      <w:r w:rsidRPr="009A1973">
        <w:rPr>
          <w:rFonts w:ascii="Calibri" w:hAnsi="Calibri"/>
          <w:color w:val="222222"/>
          <w:sz w:val="22"/>
          <w:szCs w:val="22"/>
        </w:rPr>
        <w:t>To receive £</w:t>
      </w:r>
      <w:r w:rsidR="00CE4455">
        <w:rPr>
          <w:rFonts w:ascii="Calibri" w:hAnsi="Calibri"/>
          <w:color w:val="222222"/>
          <w:sz w:val="22"/>
          <w:szCs w:val="22"/>
        </w:rPr>
        <w:t>30</w:t>
      </w:r>
      <w:r w:rsidRPr="009A1973">
        <w:rPr>
          <w:rFonts w:ascii="Calibri" w:hAnsi="Calibri"/>
          <w:color w:val="222222"/>
          <w:sz w:val="22"/>
          <w:szCs w:val="22"/>
        </w:rPr>
        <w:t xml:space="preserve"> Planning application fees </w:t>
      </w:r>
      <w:r w:rsidR="00CE4455">
        <w:rPr>
          <w:rFonts w:ascii="Calibri" w:hAnsi="Calibri"/>
          <w:color w:val="222222"/>
          <w:sz w:val="22"/>
          <w:szCs w:val="22"/>
        </w:rPr>
        <w:t>and</w:t>
      </w:r>
      <w:r w:rsidRPr="009A1973">
        <w:rPr>
          <w:rFonts w:ascii="Calibri" w:hAnsi="Calibri"/>
          <w:color w:val="222222"/>
          <w:sz w:val="22"/>
          <w:szCs w:val="22"/>
        </w:rPr>
        <w:t xml:space="preserve"> pass on to Lynden Gate accountants.</w:t>
      </w:r>
    </w:p>
    <w:p w14:paraId="3D3D7B04" w14:textId="2C944147" w:rsidR="009A1973" w:rsidRDefault="00C86598" w:rsidP="009A1973">
      <w:pPr>
        <w:numPr>
          <w:ilvl w:val="0"/>
          <w:numId w:val="2"/>
        </w:numPr>
        <w:spacing w:after="0"/>
        <w:ind w:left="765"/>
        <w:rPr>
          <w:rFonts w:ascii="Calibri" w:hAnsi="Calibri"/>
          <w:color w:val="222222"/>
          <w:sz w:val="22"/>
          <w:szCs w:val="22"/>
        </w:rPr>
      </w:pPr>
      <w:r>
        <w:rPr>
          <w:rFonts w:ascii="Calibri" w:hAnsi="Calibri"/>
          <w:color w:val="222222"/>
          <w:sz w:val="22"/>
          <w:szCs w:val="22"/>
        </w:rPr>
        <w:t>T</w:t>
      </w:r>
      <w:r w:rsidR="009A1973" w:rsidRPr="009A1973">
        <w:rPr>
          <w:rFonts w:ascii="Calibri" w:hAnsi="Calibri"/>
          <w:color w:val="222222"/>
          <w:sz w:val="22"/>
          <w:szCs w:val="22"/>
        </w:rPr>
        <w:t>o update the Lynden Gate website with any revisions to Planning guidelines</w:t>
      </w:r>
      <w:r w:rsidR="004C0272">
        <w:rPr>
          <w:rFonts w:ascii="Calibri" w:hAnsi="Calibri"/>
          <w:color w:val="222222"/>
          <w:sz w:val="22"/>
          <w:szCs w:val="22"/>
        </w:rPr>
        <w:t xml:space="preserve">, </w:t>
      </w:r>
      <w:r w:rsidR="003011EF">
        <w:rPr>
          <w:rFonts w:ascii="Calibri" w:hAnsi="Calibri"/>
          <w:color w:val="222222"/>
          <w:sz w:val="22"/>
          <w:szCs w:val="22"/>
        </w:rPr>
        <w:t xml:space="preserve">Briefing letter, </w:t>
      </w:r>
      <w:r w:rsidR="004C0272">
        <w:rPr>
          <w:rFonts w:ascii="Calibri" w:hAnsi="Calibri"/>
          <w:color w:val="222222"/>
          <w:sz w:val="22"/>
          <w:szCs w:val="22"/>
        </w:rPr>
        <w:t>Planning Application form, and Checklist of Considerations</w:t>
      </w:r>
      <w:r w:rsidR="00C90366">
        <w:rPr>
          <w:rFonts w:ascii="Calibri" w:hAnsi="Calibri"/>
          <w:color w:val="222222"/>
          <w:sz w:val="22"/>
          <w:szCs w:val="22"/>
        </w:rPr>
        <w:t xml:space="preserve"> (for planning applicants)</w:t>
      </w:r>
    </w:p>
    <w:p w14:paraId="02DA6415" w14:textId="77777777" w:rsidR="00A01B14" w:rsidRDefault="00A01B14" w:rsidP="00A01B14">
      <w:pPr>
        <w:spacing w:after="0"/>
        <w:ind w:left="765"/>
        <w:rPr>
          <w:rFonts w:ascii="Calibri" w:hAnsi="Calibri"/>
          <w:color w:val="222222"/>
          <w:sz w:val="22"/>
          <w:szCs w:val="22"/>
        </w:rPr>
      </w:pPr>
    </w:p>
    <w:p w14:paraId="7AA52523" w14:textId="77777777" w:rsidR="009A1973" w:rsidRPr="009A1973" w:rsidRDefault="009A1973" w:rsidP="009A1973">
      <w:pPr>
        <w:spacing w:after="0"/>
        <w:rPr>
          <w:rFonts w:ascii="Arial" w:hAnsi="Arial" w:cs="Times New Roman"/>
          <w:color w:val="222222"/>
          <w:sz w:val="17"/>
          <w:szCs w:val="17"/>
        </w:rPr>
      </w:pPr>
      <w:r w:rsidRPr="009A1973">
        <w:rPr>
          <w:rFonts w:ascii="Arial" w:hAnsi="Arial" w:cs="Times New Roman"/>
          <w:color w:val="222222"/>
          <w:sz w:val="17"/>
          <w:szCs w:val="17"/>
        </w:rPr>
        <w:t> </w:t>
      </w:r>
    </w:p>
    <w:p w14:paraId="2C8EA401" w14:textId="0BE53219" w:rsidR="009A1973" w:rsidRDefault="004C0272" w:rsidP="009A1973">
      <w:pPr>
        <w:spacing w:after="0"/>
        <w:rPr>
          <w:rFonts w:ascii="Arial" w:hAnsi="Arial" w:cs="Times New Roman"/>
          <w:color w:val="222222"/>
          <w:szCs w:val="17"/>
        </w:rPr>
      </w:pPr>
      <w:r w:rsidRPr="00C86598">
        <w:rPr>
          <w:rFonts w:ascii="Arial" w:hAnsi="Arial" w:cs="Times New Roman"/>
          <w:color w:val="222222"/>
          <w:szCs w:val="17"/>
        </w:rPr>
        <w:t>Director Responsib</w:t>
      </w:r>
      <w:r w:rsidR="00C86598" w:rsidRPr="00C86598">
        <w:rPr>
          <w:rFonts w:ascii="Arial" w:hAnsi="Arial" w:cs="Times New Roman"/>
          <w:color w:val="222222"/>
          <w:szCs w:val="17"/>
        </w:rPr>
        <w:t>le</w:t>
      </w:r>
      <w:r w:rsidRPr="00C86598">
        <w:rPr>
          <w:rFonts w:ascii="Arial" w:hAnsi="Arial" w:cs="Times New Roman"/>
          <w:color w:val="222222"/>
          <w:szCs w:val="17"/>
        </w:rPr>
        <w:t xml:space="preserve"> for Planning</w:t>
      </w:r>
      <w:r w:rsidR="009A1973" w:rsidRPr="00C86598">
        <w:rPr>
          <w:rFonts w:ascii="Arial" w:hAnsi="Arial" w:cs="Times New Roman"/>
          <w:color w:val="222222"/>
          <w:szCs w:val="17"/>
        </w:rPr>
        <w:t>:</w:t>
      </w:r>
    </w:p>
    <w:p w14:paraId="72BFA506" w14:textId="77777777" w:rsidR="001565BB" w:rsidRPr="00C86598" w:rsidRDefault="001565BB" w:rsidP="009A1973">
      <w:pPr>
        <w:spacing w:after="0"/>
        <w:rPr>
          <w:rFonts w:ascii="Arial" w:hAnsi="Arial" w:cs="Times New Roman"/>
          <w:color w:val="222222"/>
          <w:szCs w:val="17"/>
        </w:rPr>
      </w:pPr>
    </w:p>
    <w:p w14:paraId="3637BB15" w14:textId="3C062BE7" w:rsidR="004F24A2" w:rsidRDefault="004F24A2" w:rsidP="009A1973">
      <w:pPr>
        <w:numPr>
          <w:ilvl w:val="0"/>
          <w:numId w:val="3"/>
        </w:numPr>
        <w:spacing w:after="0"/>
        <w:rPr>
          <w:rFonts w:ascii="Calibri" w:hAnsi="Calibri"/>
          <w:color w:val="222222"/>
          <w:sz w:val="22"/>
          <w:szCs w:val="22"/>
        </w:rPr>
      </w:pPr>
      <w:r>
        <w:rPr>
          <w:rFonts w:ascii="Calibri" w:hAnsi="Calibri"/>
          <w:color w:val="222222"/>
          <w:sz w:val="22"/>
          <w:szCs w:val="22"/>
        </w:rPr>
        <w:t>To author and update the Planning Guidelines,</w:t>
      </w:r>
      <w:r w:rsidR="008F2B5F">
        <w:rPr>
          <w:rFonts w:ascii="Calibri" w:hAnsi="Calibri"/>
          <w:color w:val="222222"/>
          <w:sz w:val="22"/>
          <w:szCs w:val="22"/>
        </w:rPr>
        <w:t xml:space="preserve"> Br</w:t>
      </w:r>
      <w:r w:rsidR="00AD3AB6">
        <w:rPr>
          <w:rFonts w:ascii="Calibri" w:hAnsi="Calibri"/>
          <w:color w:val="222222"/>
          <w:sz w:val="22"/>
          <w:szCs w:val="22"/>
        </w:rPr>
        <w:t>iefing letter,</w:t>
      </w:r>
      <w:r>
        <w:rPr>
          <w:rFonts w:ascii="Calibri" w:hAnsi="Calibri"/>
          <w:color w:val="222222"/>
          <w:sz w:val="22"/>
          <w:szCs w:val="22"/>
        </w:rPr>
        <w:t xml:space="preserve"> Planning Application Form, and Checklist of Considerations</w:t>
      </w:r>
      <w:r w:rsidR="005F1537">
        <w:rPr>
          <w:rFonts w:ascii="Calibri" w:hAnsi="Calibri"/>
          <w:color w:val="222222"/>
          <w:sz w:val="22"/>
          <w:szCs w:val="22"/>
        </w:rPr>
        <w:t xml:space="preserve"> in consultation with the Board.</w:t>
      </w:r>
    </w:p>
    <w:p w14:paraId="035666C6" w14:textId="18DECBA8" w:rsidR="009A1973" w:rsidRPr="00C86598"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Be first reviewer of any proposed planning applications</w:t>
      </w:r>
    </w:p>
    <w:p w14:paraId="469976A0" w14:textId="6000EA0A" w:rsidR="009A1973" w:rsidRPr="00C86598"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To engage with owners to ensure that applications meet Lynden Gate planning guidelines</w:t>
      </w:r>
    </w:p>
    <w:p w14:paraId="10F368A7" w14:textId="26B7D1A0" w:rsidR="009A1973" w:rsidRPr="00D35D46"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To engage with owners to advise that best practice is to consult with affected neighbours prior to submitting a planning application, and to liaise with Wandsworth Building control to ensure building regulations are followed</w:t>
      </w:r>
    </w:p>
    <w:p w14:paraId="2B3C4324" w14:textId="09C3A69B" w:rsidR="009A1973" w:rsidRPr="009E78E2"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 xml:space="preserve">To engage with owners to ensure they submit a formal planning application </w:t>
      </w:r>
      <w:r w:rsidR="0098553C">
        <w:rPr>
          <w:rFonts w:ascii="Calibri" w:hAnsi="Calibri"/>
          <w:color w:val="222222"/>
          <w:sz w:val="22"/>
          <w:szCs w:val="22"/>
        </w:rPr>
        <w:t xml:space="preserve">together with </w:t>
      </w:r>
      <w:r w:rsidR="004E6AE4">
        <w:rPr>
          <w:rFonts w:ascii="Calibri" w:hAnsi="Calibri"/>
          <w:color w:val="222222"/>
          <w:sz w:val="22"/>
          <w:szCs w:val="22"/>
        </w:rPr>
        <w:t xml:space="preserve">an administration fee payment of £30 </w:t>
      </w:r>
      <w:r w:rsidRPr="009A1973">
        <w:rPr>
          <w:rFonts w:ascii="Calibri" w:hAnsi="Calibri"/>
          <w:color w:val="222222"/>
          <w:sz w:val="22"/>
          <w:szCs w:val="22"/>
        </w:rPr>
        <w:t>to the Gatehouse</w:t>
      </w:r>
    </w:p>
    <w:p w14:paraId="41E89518" w14:textId="4FEEA8BC" w:rsidR="009A1973"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To bring in other Board members when issues arise as appropriate</w:t>
      </w:r>
    </w:p>
    <w:p w14:paraId="11CC08BF" w14:textId="0F3E2FCE" w:rsidR="00DD70B6" w:rsidRDefault="00DD70B6" w:rsidP="009A1973">
      <w:pPr>
        <w:numPr>
          <w:ilvl w:val="0"/>
          <w:numId w:val="3"/>
        </w:numPr>
        <w:spacing w:after="0"/>
        <w:rPr>
          <w:rFonts w:ascii="Calibri" w:hAnsi="Calibri"/>
          <w:color w:val="222222"/>
          <w:sz w:val="22"/>
          <w:szCs w:val="22"/>
        </w:rPr>
      </w:pPr>
      <w:r>
        <w:rPr>
          <w:rFonts w:ascii="Calibri" w:hAnsi="Calibri"/>
          <w:color w:val="222222"/>
          <w:sz w:val="22"/>
          <w:szCs w:val="22"/>
        </w:rPr>
        <w:t xml:space="preserve">To report back the outcome of Planning Applications to </w:t>
      </w:r>
      <w:r w:rsidR="00053989">
        <w:rPr>
          <w:rFonts w:ascii="Calibri" w:hAnsi="Calibri"/>
          <w:color w:val="222222"/>
          <w:sz w:val="22"/>
          <w:szCs w:val="22"/>
        </w:rPr>
        <w:t>the respective owner(s)</w:t>
      </w:r>
    </w:p>
    <w:p w14:paraId="5FBCB1D3" w14:textId="4AF2A03B" w:rsidR="00A01B14" w:rsidRDefault="00A01B14" w:rsidP="009A1973">
      <w:pPr>
        <w:numPr>
          <w:ilvl w:val="0"/>
          <w:numId w:val="3"/>
        </w:numPr>
        <w:spacing w:after="0"/>
        <w:rPr>
          <w:rFonts w:ascii="Calibri" w:hAnsi="Calibri"/>
          <w:color w:val="222222"/>
          <w:sz w:val="22"/>
          <w:szCs w:val="22"/>
        </w:rPr>
      </w:pPr>
      <w:r>
        <w:rPr>
          <w:rFonts w:ascii="Calibri" w:hAnsi="Calibri"/>
          <w:color w:val="222222"/>
          <w:sz w:val="22"/>
          <w:szCs w:val="22"/>
        </w:rPr>
        <w:t xml:space="preserve">To liaise with owners/tenants to undertake inspections of Works should this be </w:t>
      </w:r>
      <w:r w:rsidR="00D07813">
        <w:rPr>
          <w:rFonts w:ascii="Calibri" w:hAnsi="Calibri"/>
          <w:color w:val="222222"/>
          <w:sz w:val="22"/>
          <w:szCs w:val="22"/>
        </w:rPr>
        <w:t>required</w:t>
      </w:r>
    </w:p>
    <w:p w14:paraId="006F3498" w14:textId="77777777" w:rsidR="009A1973"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To facilitate Board review of Planning guidelines at least annually – and to suggest amendments as appropriate</w:t>
      </w:r>
    </w:p>
    <w:p w14:paraId="757EFF7E" w14:textId="39279A92" w:rsidR="009A1973" w:rsidRDefault="009A1973" w:rsidP="009A1973">
      <w:pPr>
        <w:numPr>
          <w:ilvl w:val="0"/>
          <w:numId w:val="3"/>
        </w:numPr>
        <w:spacing w:after="0"/>
        <w:rPr>
          <w:rFonts w:ascii="Calibri" w:hAnsi="Calibri"/>
          <w:color w:val="222222"/>
          <w:sz w:val="22"/>
          <w:szCs w:val="22"/>
        </w:rPr>
      </w:pPr>
      <w:r w:rsidRPr="009A1973">
        <w:rPr>
          <w:rFonts w:ascii="Calibri" w:hAnsi="Calibri"/>
          <w:color w:val="222222"/>
          <w:sz w:val="22"/>
          <w:szCs w:val="22"/>
        </w:rPr>
        <w:t>To own the text of the Lynden Gate Planning Guidelines</w:t>
      </w:r>
      <w:r w:rsidR="00AC2B9B">
        <w:rPr>
          <w:rFonts w:ascii="Calibri" w:hAnsi="Calibri"/>
          <w:color w:val="222222"/>
          <w:sz w:val="22"/>
          <w:szCs w:val="22"/>
        </w:rPr>
        <w:t xml:space="preserve">, </w:t>
      </w:r>
      <w:proofErr w:type="gramStart"/>
      <w:r w:rsidR="00C87AF5">
        <w:rPr>
          <w:rFonts w:ascii="Calibri" w:hAnsi="Calibri"/>
          <w:color w:val="222222"/>
          <w:sz w:val="22"/>
          <w:szCs w:val="22"/>
        </w:rPr>
        <w:t>The</w:t>
      </w:r>
      <w:proofErr w:type="gramEnd"/>
      <w:r w:rsidR="00C87AF5">
        <w:rPr>
          <w:rFonts w:ascii="Calibri" w:hAnsi="Calibri"/>
          <w:color w:val="222222"/>
          <w:sz w:val="22"/>
          <w:szCs w:val="22"/>
        </w:rPr>
        <w:t xml:space="preserve"> briefing letter, </w:t>
      </w:r>
      <w:r w:rsidR="00AC2B9B">
        <w:rPr>
          <w:rFonts w:ascii="Calibri" w:hAnsi="Calibri"/>
          <w:color w:val="222222"/>
          <w:sz w:val="22"/>
          <w:szCs w:val="22"/>
        </w:rPr>
        <w:t>The Check-list of Considerations, and the Planning Application form</w:t>
      </w:r>
      <w:r w:rsidRPr="009A1973">
        <w:rPr>
          <w:rFonts w:ascii="Calibri" w:hAnsi="Calibri"/>
          <w:color w:val="222222"/>
          <w:sz w:val="22"/>
          <w:szCs w:val="22"/>
        </w:rPr>
        <w:t xml:space="preserve"> and pass this to the </w:t>
      </w:r>
      <w:r w:rsidR="0014622E">
        <w:rPr>
          <w:rFonts w:ascii="Calibri" w:hAnsi="Calibri"/>
          <w:color w:val="222222"/>
          <w:sz w:val="22"/>
          <w:szCs w:val="22"/>
        </w:rPr>
        <w:t xml:space="preserve">Estate </w:t>
      </w:r>
      <w:r w:rsidR="00EE2DEE">
        <w:rPr>
          <w:rFonts w:ascii="Calibri" w:hAnsi="Calibri"/>
          <w:color w:val="222222"/>
          <w:sz w:val="22"/>
          <w:szCs w:val="22"/>
        </w:rPr>
        <w:t>Manager</w:t>
      </w:r>
      <w:r w:rsidRPr="009A1973">
        <w:rPr>
          <w:rFonts w:ascii="Calibri" w:hAnsi="Calibri"/>
          <w:color w:val="222222"/>
          <w:sz w:val="22"/>
          <w:szCs w:val="22"/>
        </w:rPr>
        <w:t xml:space="preserve"> when any amendments are made, and agreed by the Board.</w:t>
      </w:r>
    </w:p>
    <w:p w14:paraId="2338D557" w14:textId="77777777" w:rsidR="00682627" w:rsidRDefault="00682627" w:rsidP="00682627">
      <w:pPr>
        <w:spacing w:after="0"/>
        <w:ind w:left="720"/>
        <w:rPr>
          <w:rFonts w:ascii="Calibri" w:hAnsi="Calibri"/>
          <w:color w:val="222222"/>
          <w:sz w:val="22"/>
          <w:szCs w:val="22"/>
        </w:rPr>
      </w:pPr>
    </w:p>
    <w:p w14:paraId="3F226CD3" w14:textId="565D2520" w:rsidR="00682627" w:rsidRPr="00EE2DEE" w:rsidRDefault="00682627" w:rsidP="00682627">
      <w:pPr>
        <w:spacing w:after="0"/>
        <w:rPr>
          <w:rFonts w:ascii="Arial" w:hAnsi="Arial" w:cs="Times New Roman"/>
          <w:color w:val="222222"/>
          <w:szCs w:val="17"/>
        </w:rPr>
      </w:pPr>
      <w:r w:rsidRPr="00EE2DEE">
        <w:rPr>
          <w:rFonts w:ascii="Arial" w:hAnsi="Arial" w:cs="Times New Roman"/>
          <w:color w:val="222222"/>
          <w:szCs w:val="17"/>
        </w:rPr>
        <w:t>Planning Applicant</w:t>
      </w:r>
    </w:p>
    <w:p w14:paraId="4E661125" w14:textId="4DA36587" w:rsidR="00682627" w:rsidRDefault="00682627" w:rsidP="00682627">
      <w:pPr>
        <w:spacing w:after="0"/>
        <w:rPr>
          <w:rFonts w:ascii="Calibri" w:hAnsi="Calibri"/>
          <w:color w:val="222222"/>
          <w:szCs w:val="22"/>
        </w:rPr>
      </w:pPr>
    </w:p>
    <w:p w14:paraId="17864162" w14:textId="289271E2" w:rsidR="00674E30" w:rsidRDefault="00674E30"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To download a copy of the Lynden Gate Planning guidelines,</w:t>
      </w:r>
      <w:r w:rsidR="00C87AF5">
        <w:rPr>
          <w:rFonts w:ascii="Calibri" w:hAnsi="Calibri"/>
          <w:color w:val="222222"/>
          <w:sz w:val="22"/>
          <w:szCs w:val="22"/>
        </w:rPr>
        <w:t xml:space="preserve"> The briefing </w:t>
      </w:r>
      <w:proofErr w:type="gramStart"/>
      <w:r w:rsidR="00C87AF5">
        <w:rPr>
          <w:rFonts w:ascii="Calibri" w:hAnsi="Calibri"/>
          <w:color w:val="222222"/>
          <w:sz w:val="22"/>
          <w:szCs w:val="22"/>
        </w:rPr>
        <w:t xml:space="preserve">letter, </w:t>
      </w:r>
      <w:r>
        <w:rPr>
          <w:rFonts w:ascii="Calibri" w:hAnsi="Calibri"/>
          <w:color w:val="222222"/>
          <w:sz w:val="22"/>
          <w:szCs w:val="22"/>
        </w:rPr>
        <w:t xml:space="preserve"> the</w:t>
      </w:r>
      <w:proofErr w:type="gramEnd"/>
      <w:r>
        <w:rPr>
          <w:rFonts w:ascii="Calibri" w:hAnsi="Calibri"/>
          <w:color w:val="222222"/>
          <w:sz w:val="22"/>
          <w:szCs w:val="22"/>
        </w:rPr>
        <w:t xml:space="preserve"> </w:t>
      </w:r>
      <w:r w:rsidR="004E0417">
        <w:rPr>
          <w:rFonts w:ascii="Calibri" w:hAnsi="Calibri"/>
          <w:color w:val="222222"/>
          <w:sz w:val="22"/>
          <w:szCs w:val="22"/>
        </w:rPr>
        <w:t>Checklist of Considerations</w:t>
      </w:r>
      <w:r w:rsidR="0034371B">
        <w:rPr>
          <w:rFonts w:ascii="Calibri" w:hAnsi="Calibri"/>
          <w:color w:val="222222"/>
          <w:sz w:val="22"/>
          <w:szCs w:val="22"/>
        </w:rPr>
        <w:t>,</w:t>
      </w:r>
      <w:r w:rsidR="004E0417">
        <w:rPr>
          <w:rFonts w:ascii="Calibri" w:hAnsi="Calibri"/>
          <w:color w:val="222222"/>
          <w:sz w:val="22"/>
          <w:szCs w:val="22"/>
        </w:rPr>
        <w:t xml:space="preserve"> and the Planning Application f</w:t>
      </w:r>
      <w:r w:rsidR="00B05A0C">
        <w:rPr>
          <w:rFonts w:ascii="Calibri" w:hAnsi="Calibri"/>
          <w:color w:val="222222"/>
          <w:sz w:val="22"/>
          <w:szCs w:val="22"/>
        </w:rPr>
        <w:t>ro</w:t>
      </w:r>
      <w:r w:rsidR="004E0417">
        <w:rPr>
          <w:rFonts w:ascii="Calibri" w:hAnsi="Calibri"/>
          <w:color w:val="222222"/>
          <w:sz w:val="22"/>
          <w:szCs w:val="22"/>
        </w:rPr>
        <w:t>m the Lynden Gate website</w:t>
      </w:r>
    </w:p>
    <w:p w14:paraId="107ACBA8" w14:textId="165A0BE0" w:rsidR="00682627" w:rsidRDefault="00AB6560"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To </w:t>
      </w:r>
      <w:r w:rsidR="00DE1B39">
        <w:rPr>
          <w:rFonts w:ascii="Calibri" w:hAnsi="Calibri"/>
          <w:color w:val="222222"/>
          <w:sz w:val="22"/>
          <w:szCs w:val="22"/>
        </w:rPr>
        <w:t>commission detailed drawing of the proposed works and structural drawings by a suitably qualified structural engineer for works impacting the structure of buildings</w:t>
      </w:r>
    </w:p>
    <w:p w14:paraId="7DB77617" w14:textId="650F048C" w:rsidR="00EC6619" w:rsidRDefault="00EC6619"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To provide pictures and samples of the </w:t>
      </w:r>
      <w:r w:rsidR="00B46455">
        <w:rPr>
          <w:rFonts w:ascii="Calibri" w:hAnsi="Calibri"/>
          <w:color w:val="222222"/>
          <w:sz w:val="22"/>
          <w:szCs w:val="22"/>
        </w:rPr>
        <w:t>structures to be built, doors/windows to be installed</w:t>
      </w:r>
    </w:p>
    <w:p w14:paraId="0C2E488D" w14:textId="268D509B" w:rsidR="00B46455" w:rsidRDefault="00B46455"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To provide details of the materials and colours </w:t>
      </w:r>
      <w:r w:rsidR="008B6269">
        <w:rPr>
          <w:rFonts w:ascii="Calibri" w:hAnsi="Calibri"/>
          <w:color w:val="222222"/>
          <w:sz w:val="22"/>
          <w:szCs w:val="22"/>
        </w:rPr>
        <w:t>of the elements of the works</w:t>
      </w:r>
      <w:r w:rsidR="00674E30">
        <w:rPr>
          <w:rFonts w:ascii="Calibri" w:hAnsi="Calibri"/>
          <w:color w:val="222222"/>
          <w:sz w:val="22"/>
          <w:szCs w:val="22"/>
        </w:rPr>
        <w:t xml:space="preserve"> facing the estate</w:t>
      </w:r>
      <w:r w:rsidR="008B6269">
        <w:rPr>
          <w:rFonts w:ascii="Calibri" w:hAnsi="Calibri"/>
          <w:color w:val="222222"/>
          <w:sz w:val="22"/>
          <w:szCs w:val="22"/>
        </w:rPr>
        <w:t xml:space="preserve"> eg doors, windows, </w:t>
      </w:r>
      <w:r w:rsidR="00674E30">
        <w:rPr>
          <w:rFonts w:ascii="Calibri" w:hAnsi="Calibri"/>
          <w:color w:val="222222"/>
          <w:sz w:val="22"/>
          <w:szCs w:val="22"/>
        </w:rPr>
        <w:t xml:space="preserve">exterior </w:t>
      </w:r>
      <w:r w:rsidR="008B6269">
        <w:rPr>
          <w:rFonts w:ascii="Calibri" w:hAnsi="Calibri"/>
          <w:color w:val="222222"/>
          <w:sz w:val="22"/>
          <w:szCs w:val="22"/>
        </w:rPr>
        <w:t>walls</w:t>
      </w:r>
      <w:r w:rsidR="00674E30">
        <w:rPr>
          <w:rFonts w:ascii="Calibri" w:hAnsi="Calibri"/>
          <w:color w:val="222222"/>
          <w:sz w:val="22"/>
          <w:szCs w:val="22"/>
        </w:rPr>
        <w:t>.</w:t>
      </w:r>
    </w:p>
    <w:p w14:paraId="5D821B49" w14:textId="544DB0BA" w:rsidR="00DE1B39" w:rsidRDefault="00DE1B39"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To contact Wandsworth Planning </w:t>
      </w:r>
      <w:r w:rsidR="00F16A85">
        <w:rPr>
          <w:rFonts w:ascii="Calibri" w:hAnsi="Calibri"/>
          <w:color w:val="222222"/>
          <w:sz w:val="22"/>
          <w:szCs w:val="22"/>
        </w:rPr>
        <w:t>to ascertain whether Council Planning Permission is required for the works or not</w:t>
      </w:r>
    </w:p>
    <w:p w14:paraId="4381B1E0" w14:textId="25B16C67" w:rsidR="00F16A85" w:rsidRDefault="00F16A85"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To contact Wandsworth Building Control to</w:t>
      </w:r>
      <w:r w:rsidR="00874842">
        <w:rPr>
          <w:rFonts w:ascii="Calibri" w:hAnsi="Calibri"/>
          <w:color w:val="222222"/>
          <w:sz w:val="22"/>
          <w:szCs w:val="22"/>
        </w:rPr>
        <w:t xml:space="preserve"> ascertain what needs to be done to ensure that the works comply with current building and fire regulations</w:t>
      </w:r>
    </w:p>
    <w:p w14:paraId="22988137" w14:textId="2E9F8176" w:rsidR="00725098" w:rsidRDefault="00725098"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lastRenderedPageBreak/>
        <w:t xml:space="preserve">To consult with all impacted neighbours to identify and issues or concerns and </w:t>
      </w:r>
      <w:r w:rsidR="00F65F0C">
        <w:rPr>
          <w:rFonts w:ascii="Calibri" w:hAnsi="Calibri"/>
          <w:color w:val="222222"/>
          <w:sz w:val="22"/>
          <w:szCs w:val="22"/>
        </w:rPr>
        <w:t>create an action plan to address them</w:t>
      </w:r>
    </w:p>
    <w:p w14:paraId="38365539" w14:textId="24857564" w:rsidR="00F65F0C" w:rsidRDefault="00F65F0C"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To complete the Lynden Gate Planning Application form</w:t>
      </w:r>
      <w:r w:rsidR="001D70F0">
        <w:rPr>
          <w:rFonts w:ascii="Calibri" w:hAnsi="Calibri"/>
          <w:color w:val="222222"/>
          <w:sz w:val="22"/>
          <w:szCs w:val="22"/>
        </w:rPr>
        <w:t xml:space="preserve"> (this is available as an electronic word file from the gatehouse)</w:t>
      </w:r>
    </w:p>
    <w:p w14:paraId="2EF543D6" w14:textId="41E45C7B" w:rsidR="00512539" w:rsidRDefault="00512539"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To </w:t>
      </w:r>
      <w:r w:rsidR="00475D66">
        <w:rPr>
          <w:rFonts w:ascii="Calibri" w:hAnsi="Calibri"/>
          <w:color w:val="222222"/>
          <w:sz w:val="22"/>
          <w:szCs w:val="22"/>
        </w:rPr>
        <w:t xml:space="preserve">submit a completed Planning Application form to the Gatehouse </w:t>
      </w:r>
      <w:r w:rsidR="00A60BEE">
        <w:rPr>
          <w:rFonts w:ascii="Calibri" w:hAnsi="Calibri"/>
          <w:color w:val="222222"/>
          <w:sz w:val="22"/>
          <w:szCs w:val="22"/>
        </w:rPr>
        <w:t>together with a £30 planning application administration fee</w:t>
      </w:r>
    </w:p>
    <w:p w14:paraId="70BCC53B" w14:textId="7E8A74E2" w:rsidR="0044508F" w:rsidRDefault="0044508F"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To receive back Planning Permission </w:t>
      </w:r>
      <w:r w:rsidR="00E11A7C">
        <w:rPr>
          <w:rFonts w:ascii="Calibri" w:hAnsi="Calibri"/>
          <w:color w:val="222222"/>
          <w:sz w:val="22"/>
          <w:szCs w:val="22"/>
        </w:rPr>
        <w:t>notification, or Planning refusal notification f</w:t>
      </w:r>
      <w:r w:rsidR="00DC09E9">
        <w:rPr>
          <w:rFonts w:ascii="Calibri" w:hAnsi="Calibri"/>
          <w:color w:val="222222"/>
          <w:sz w:val="22"/>
          <w:szCs w:val="22"/>
        </w:rPr>
        <w:t>ro</w:t>
      </w:r>
      <w:r w:rsidR="00E11A7C">
        <w:rPr>
          <w:rFonts w:ascii="Calibri" w:hAnsi="Calibri"/>
          <w:color w:val="222222"/>
          <w:sz w:val="22"/>
          <w:szCs w:val="22"/>
        </w:rPr>
        <w:t>m the Director with Responsibility for Planning</w:t>
      </w:r>
    </w:p>
    <w:p w14:paraId="20B2EEFA" w14:textId="58F9C7AE" w:rsidR="009B3814" w:rsidRDefault="009B3814"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Retain evidence that the works done meet the specifications of the planning permission granted, and retain all approvals from Wandsworth </w:t>
      </w:r>
      <w:proofErr w:type="gramStart"/>
      <w:r>
        <w:rPr>
          <w:rFonts w:ascii="Calibri" w:hAnsi="Calibri"/>
          <w:color w:val="222222"/>
          <w:sz w:val="22"/>
          <w:szCs w:val="22"/>
        </w:rPr>
        <w:t>Planning ,</w:t>
      </w:r>
      <w:proofErr w:type="gramEnd"/>
      <w:r>
        <w:rPr>
          <w:rFonts w:ascii="Calibri" w:hAnsi="Calibri"/>
          <w:color w:val="222222"/>
          <w:sz w:val="22"/>
          <w:szCs w:val="22"/>
        </w:rPr>
        <w:t xml:space="preserve"> Wandsworth Building control, and Lynden Gate Residents ltd Planning</w:t>
      </w:r>
    </w:p>
    <w:p w14:paraId="016E4CA9" w14:textId="58AE2BE4" w:rsidR="00D07813" w:rsidRDefault="00D07813" w:rsidP="00682627">
      <w:pPr>
        <w:pStyle w:val="ListParagraph"/>
        <w:numPr>
          <w:ilvl w:val="0"/>
          <w:numId w:val="5"/>
        </w:numPr>
        <w:spacing w:after="0"/>
        <w:rPr>
          <w:rFonts w:ascii="Calibri" w:hAnsi="Calibri"/>
          <w:color w:val="222222"/>
          <w:sz w:val="22"/>
          <w:szCs w:val="22"/>
        </w:rPr>
      </w:pPr>
      <w:r>
        <w:rPr>
          <w:rFonts w:ascii="Calibri" w:hAnsi="Calibri"/>
          <w:color w:val="222222"/>
          <w:sz w:val="22"/>
          <w:szCs w:val="22"/>
        </w:rPr>
        <w:t xml:space="preserve">Make </w:t>
      </w:r>
      <w:r w:rsidR="00907372">
        <w:rPr>
          <w:rFonts w:ascii="Calibri" w:hAnsi="Calibri"/>
          <w:color w:val="222222"/>
          <w:sz w:val="22"/>
          <w:szCs w:val="22"/>
        </w:rPr>
        <w:t>the Works available to inspection by designated Board representatives given reasonable notice</w:t>
      </w:r>
    </w:p>
    <w:p w14:paraId="2CD6B979" w14:textId="628BAF56" w:rsidR="004C11F5" w:rsidRPr="004C11F5" w:rsidRDefault="004C11F5" w:rsidP="004C11F5">
      <w:pPr>
        <w:pStyle w:val="ListParagraph"/>
        <w:spacing w:after="0"/>
        <w:jc w:val="right"/>
        <w:rPr>
          <w:rFonts w:ascii="Calibri" w:hAnsi="Calibri"/>
          <w:color w:val="222222"/>
          <w:sz w:val="16"/>
          <w:szCs w:val="16"/>
        </w:rPr>
      </w:pPr>
      <w:r w:rsidRPr="004C11F5">
        <w:rPr>
          <w:rFonts w:ascii="Calibri" w:hAnsi="Calibri"/>
          <w:color w:val="222222"/>
          <w:sz w:val="16"/>
          <w:szCs w:val="16"/>
        </w:rPr>
        <w:t xml:space="preserve">Version </w:t>
      </w:r>
      <w:r w:rsidR="003F3C1A">
        <w:rPr>
          <w:rFonts w:ascii="Calibri" w:hAnsi="Calibri"/>
          <w:color w:val="222222"/>
          <w:sz w:val="16"/>
          <w:szCs w:val="16"/>
        </w:rPr>
        <w:t>7</w:t>
      </w:r>
      <w:r w:rsidR="003F3C1A" w:rsidRPr="003F3C1A">
        <w:rPr>
          <w:rFonts w:ascii="Calibri" w:hAnsi="Calibri"/>
          <w:color w:val="222222"/>
          <w:sz w:val="16"/>
          <w:szCs w:val="16"/>
          <w:vertAlign w:val="superscript"/>
        </w:rPr>
        <w:t>th</w:t>
      </w:r>
      <w:r w:rsidR="003F3C1A">
        <w:rPr>
          <w:rFonts w:ascii="Calibri" w:hAnsi="Calibri"/>
          <w:color w:val="222222"/>
          <w:sz w:val="16"/>
          <w:szCs w:val="16"/>
        </w:rPr>
        <w:t xml:space="preserve"> Feb 2019</w:t>
      </w:r>
      <w:bookmarkStart w:id="0" w:name="_GoBack"/>
      <w:bookmarkEnd w:id="0"/>
    </w:p>
    <w:p w14:paraId="33BD8F1E" w14:textId="7F20706B" w:rsidR="008A6571" w:rsidRPr="00682627" w:rsidRDefault="008A6571" w:rsidP="00F21BCF">
      <w:pPr>
        <w:spacing w:after="0"/>
        <w:rPr>
          <w:rFonts w:ascii="Calibri" w:hAnsi="Calibri"/>
          <w:color w:val="222222"/>
          <w:szCs w:val="22"/>
        </w:rPr>
      </w:pPr>
    </w:p>
    <w:sectPr w:rsidR="008A6571" w:rsidRPr="00682627" w:rsidSect="00AC79E3">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A6EA" w14:textId="77777777" w:rsidR="009E33EC" w:rsidRDefault="009E33EC" w:rsidP="001035DB">
      <w:pPr>
        <w:spacing w:after="0"/>
      </w:pPr>
      <w:r>
        <w:separator/>
      </w:r>
    </w:p>
  </w:endnote>
  <w:endnote w:type="continuationSeparator" w:id="0">
    <w:p w14:paraId="27030193" w14:textId="77777777" w:rsidR="009E33EC" w:rsidRDefault="009E33EC" w:rsidP="00103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B016" w14:textId="77777777" w:rsidR="009E33EC" w:rsidRDefault="009E33EC" w:rsidP="001035DB">
      <w:pPr>
        <w:spacing w:after="0"/>
      </w:pPr>
      <w:r>
        <w:separator/>
      </w:r>
    </w:p>
  </w:footnote>
  <w:footnote w:type="continuationSeparator" w:id="0">
    <w:p w14:paraId="3EE17A0B" w14:textId="77777777" w:rsidR="009E33EC" w:rsidRDefault="009E33EC" w:rsidP="00103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60A9" w14:textId="09721BF5" w:rsidR="001035DB" w:rsidRDefault="001035DB">
    <w:pPr>
      <w:pStyle w:val="Header"/>
    </w:pPr>
    <w:r>
      <w:rPr>
        <w:noProof/>
      </w:rPr>
      <w:drawing>
        <wp:anchor distT="0" distB="0" distL="114300" distR="114300" simplePos="0" relativeHeight="251659264" behindDoc="0" locked="0" layoutInCell="1" allowOverlap="1" wp14:anchorId="79A72CD0" wp14:editId="34F91DC9">
          <wp:simplePos x="0" y="0"/>
          <wp:positionH relativeFrom="margin">
            <wp:align>center</wp:align>
          </wp:positionH>
          <wp:positionV relativeFrom="paragraph">
            <wp:posOffset>-121920</wp:posOffset>
          </wp:positionV>
          <wp:extent cx="42545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5450" cy="3860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05E"/>
    <w:multiLevelType w:val="multilevel"/>
    <w:tmpl w:val="7ED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94339"/>
    <w:multiLevelType w:val="hybridMultilevel"/>
    <w:tmpl w:val="4EE88806"/>
    <w:lvl w:ilvl="0" w:tplc="507299EE">
      <w:start w:val="1"/>
      <w:numFmt w:val="bullet"/>
      <w:lvlText w:val=""/>
      <w:lvlJc w:val="left"/>
      <w:pPr>
        <w:ind w:left="773" w:hanging="360"/>
      </w:pPr>
      <w:rPr>
        <w:rFonts w:ascii="Symbol" w:hAnsi="Symbol" w:hint="default"/>
        <w:sz w:val="20"/>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DD52048"/>
    <w:multiLevelType w:val="multilevel"/>
    <w:tmpl w:val="0F64DF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00" w:hanging="820"/>
      </w:pPr>
      <w:rPr>
        <w:rFonts w:ascii="Arial" w:eastAsiaTheme="minorHAnsi" w:hAnsi="Arial"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C95FC0"/>
    <w:multiLevelType w:val="hybridMultilevel"/>
    <w:tmpl w:val="02E2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819EB"/>
    <w:multiLevelType w:val="multilevel"/>
    <w:tmpl w:val="1262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73"/>
    <w:rsid w:val="00017A36"/>
    <w:rsid w:val="00026ABA"/>
    <w:rsid w:val="000504CB"/>
    <w:rsid w:val="00053989"/>
    <w:rsid w:val="00097DFC"/>
    <w:rsid w:val="000B5559"/>
    <w:rsid w:val="000B7AAD"/>
    <w:rsid w:val="001035DB"/>
    <w:rsid w:val="0014622E"/>
    <w:rsid w:val="001565BB"/>
    <w:rsid w:val="0017298F"/>
    <w:rsid w:val="00176720"/>
    <w:rsid w:val="00192123"/>
    <w:rsid w:val="001C2CEA"/>
    <w:rsid w:val="001D3585"/>
    <w:rsid w:val="001D70F0"/>
    <w:rsid w:val="001E456B"/>
    <w:rsid w:val="00231437"/>
    <w:rsid w:val="00240AF3"/>
    <w:rsid w:val="00275EDD"/>
    <w:rsid w:val="002C71D2"/>
    <w:rsid w:val="003011EF"/>
    <w:rsid w:val="00302A74"/>
    <w:rsid w:val="00316779"/>
    <w:rsid w:val="0034371B"/>
    <w:rsid w:val="00351D2D"/>
    <w:rsid w:val="00352285"/>
    <w:rsid w:val="00381FF2"/>
    <w:rsid w:val="00393FEB"/>
    <w:rsid w:val="003B3D6C"/>
    <w:rsid w:val="003D3B70"/>
    <w:rsid w:val="003F3C1A"/>
    <w:rsid w:val="00441289"/>
    <w:rsid w:val="0044508F"/>
    <w:rsid w:val="004557FF"/>
    <w:rsid w:val="00475D66"/>
    <w:rsid w:val="00490A23"/>
    <w:rsid w:val="004972EB"/>
    <w:rsid w:val="004B3A94"/>
    <w:rsid w:val="004C0272"/>
    <w:rsid w:val="004C11F5"/>
    <w:rsid w:val="004C125C"/>
    <w:rsid w:val="004C6307"/>
    <w:rsid w:val="004E0417"/>
    <w:rsid w:val="004E3EFA"/>
    <w:rsid w:val="004E6AE4"/>
    <w:rsid w:val="004F24A2"/>
    <w:rsid w:val="004F71A4"/>
    <w:rsid w:val="00512539"/>
    <w:rsid w:val="0051281E"/>
    <w:rsid w:val="00513600"/>
    <w:rsid w:val="005426EC"/>
    <w:rsid w:val="0057735D"/>
    <w:rsid w:val="005A7BE7"/>
    <w:rsid w:val="005F1537"/>
    <w:rsid w:val="005F7B64"/>
    <w:rsid w:val="00601110"/>
    <w:rsid w:val="00653E17"/>
    <w:rsid w:val="00674E30"/>
    <w:rsid w:val="00682627"/>
    <w:rsid w:val="006A56DF"/>
    <w:rsid w:val="006D29CA"/>
    <w:rsid w:val="006D2F15"/>
    <w:rsid w:val="00725098"/>
    <w:rsid w:val="00730B71"/>
    <w:rsid w:val="00733250"/>
    <w:rsid w:val="00740FEA"/>
    <w:rsid w:val="007861D1"/>
    <w:rsid w:val="007E6745"/>
    <w:rsid w:val="0080678C"/>
    <w:rsid w:val="00850B39"/>
    <w:rsid w:val="00857497"/>
    <w:rsid w:val="00874842"/>
    <w:rsid w:val="00881DFE"/>
    <w:rsid w:val="008979AC"/>
    <w:rsid w:val="008A0347"/>
    <w:rsid w:val="008A250C"/>
    <w:rsid w:val="008A4A3F"/>
    <w:rsid w:val="008A6571"/>
    <w:rsid w:val="008B6269"/>
    <w:rsid w:val="008D73ED"/>
    <w:rsid w:val="008F2B5F"/>
    <w:rsid w:val="00907372"/>
    <w:rsid w:val="00926645"/>
    <w:rsid w:val="0095340F"/>
    <w:rsid w:val="0098553C"/>
    <w:rsid w:val="0099157C"/>
    <w:rsid w:val="009A1835"/>
    <w:rsid w:val="009A1973"/>
    <w:rsid w:val="009A6470"/>
    <w:rsid w:val="009B3814"/>
    <w:rsid w:val="009E060E"/>
    <w:rsid w:val="009E0815"/>
    <w:rsid w:val="009E32B2"/>
    <w:rsid w:val="009E33EC"/>
    <w:rsid w:val="009E78E2"/>
    <w:rsid w:val="00A01B14"/>
    <w:rsid w:val="00A321AB"/>
    <w:rsid w:val="00A60BEE"/>
    <w:rsid w:val="00AA55FF"/>
    <w:rsid w:val="00AB6560"/>
    <w:rsid w:val="00AC2B9B"/>
    <w:rsid w:val="00AC729B"/>
    <w:rsid w:val="00AD1EA6"/>
    <w:rsid w:val="00AD3AB6"/>
    <w:rsid w:val="00AF5FBD"/>
    <w:rsid w:val="00B0160D"/>
    <w:rsid w:val="00B05A0C"/>
    <w:rsid w:val="00B378A4"/>
    <w:rsid w:val="00B46455"/>
    <w:rsid w:val="00BC1062"/>
    <w:rsid w:val="00BC520B"/>
    <w:rsid w:val="00BD74FA"/>
    <w:rsid w:val="00BE0DC8"/>
    <w:rsid w:val="00BE47A6"/>
    <w:rsid w:val="00C5508D"/>
    <w:rsid w:val="00C86598"/>
    <w:rsid w:val="00C87AF5"/>
    <w:rsid w:val="00C90366"/>
    <w:rsid w:val="00CA3AAC"/>
    <w:rsid w:val="00CA6E75"/>
    <w:rsid w:val="00CA7E16"/>
    <w:rsid w:val="00CB1C42"/>
    <w:rsid w:val="00CD1DE9"/>
    <w:rsid w:val="00CE1464"/>
    <w:rsid w:val="00CE231B"/>
    <w:rsid w:val="00CE4455"/>
    <w:rsid w:val="00D07813"/>
    <w:rsid w:val="00D27601"/>
    <w:rsid w:val="00D311A8"/>
    <w:rsid w:val="00D35D46"/>
    <w:rsid w:val="00D531F8"/>
    <w:rsid w:val="00D5576E"/>
    <w:rsid w:val="00D81704"/>
    <w:rsid w:val="00DB1588"/>
    <w:rsid w:val="00DC09E9"/>
    <w:rsid w:val="00DC3EB9"/>
    <w:rsid w:val="00DD041A"/>
    <w:rsid w:val="00DD70B6"/>
    <w:rsid w:val="00DE0D9D"/>
    <w:rsid w:val="00DE1B39"/>
    <w:rsid w:val="00DE2ABC"/>
    <w:rsid w:val="00DE5031"/>
    <w:rsid w:val="00DE6D56"/>
    <w:rsid w:val="00E11A7C"/>
    <w:rsid w:val="00E33D2B"/>
    <w:rsid w:val="00E40F54"/>
    <w:rsid w:val="00E63E41"/>
    <w:rsid w:val="00E726FA"/>
    <w:rsid w:val="00E74781"/>
    <w:rsid w:val="00E765D9"/>
    <w:rsid w:val="00E767DF"/>
    <w:rsid w:val="00E82BD2"/>
    <w:rsid w:val="00E951EF"/>
    <w:rsid w:val="00EA7AA4"/>
    <w:rsid w:val="00EB0154"/>
    <w:rsid w:val="00EB1E16"/>
    <w:rsid w:val="00EC05EA"/>
    <w:rsid w:val="00EC4224"/>
    <w:rsid w:val="00EC6619"/>
    <w:rsid w:val="00ED2651"/>
    <w:rsid w:val="00ED294B"/>
    <w:rsid w:val="00EE2DEE"/>
    <w:rsid w:val="00F00365"/>
    <w:rsid w:val="00F16A85"/>
    <w:rsid w:val="00F21BCF"/>
    <w:rsid w:val="00F4603E"/>
    <w:rsid w:val="00F621CA"/>
    <w:rsid w:val="00F65F0C"/>
    <w:rsid w:val="00F82363"/>
    <w:rsid w:val="00FA0CDB"/>
    <w:rsid w:val="00FB08C6"/>
    <w:rsid w:val="00FC0832"/>
    <w:rsid w:val="00FD1ECD"/>
    <w:rsid w:val="00FD3554"/>
    <w:rsid w:val="00FE18DC"/>
    <w:rsid w:val="00FE2B54"/>
    <w:rsid w:val="00FF7C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78DD"/>
  <w15:docId w15:val="{AACCD684-CB15-431C-850B-94718C3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D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1973"/>
  </w:style>
  <w:style w:type="character" w:styleId="Hyperlink">
    <w:name w:val="Hyperlink"/>
    <w:basedOn w:val="DefaultParagraphFont"/>
    <w:uiPriority w:val="99"/>
    <w:rsid w:val="009A1973"/>
    <w:rPr>
      <w:color w:val="0000FF"/>
      <w:u w:val="single"/>
    </w:rPr>
  </w:style>
  <w:style w:type="paragraph" w:styleId="ListParagraph">
    <w:name w:val="List Paragraph"/>
    <w:basedOn w:val="Normal"/>
    <w:uiPriority w:val="34"/>
    <w:qFormat/>
    <w:rsid w:val="009A1973"/>
    <w:pPr>
      <w:ind w:left="720"/>
      <w:contextualSpacing/>
    </w:pPr>
  </w:style>
  <w:style w:type="character" w:styleId="PlaceholderText">
    <w:name w:val="Placeholder Text"/>
    <w:basedOn w:val="DefaultParagraphFont"/>
    <w:uiPriority w:val="99"/>
    <w:semiHidden/>
    <w:rsid w:val="00FC0832"/>
    <w:rPr>
      <w:color w:val="808080"/>
    </w:rPr>
  </w:style>
  <w:style w:type="character" w:styleId="UnresolvedMention">
    <w:name w:val="Unresolved Mention"/>
    <w:basedOn w:val="DefaultParagraphFont"/>
    <w:uiPriority w:val="99"/>
    <w:semiHidden/>
    <w:unhideWhenUsed/>
    <w:rsid w:val="005A7BE7"/>
    <w:rPr>
      <w:color w:val="605E5C"/>
      <w:shd w:val="clear" w:color="auto" w:fill="E1DFDD"/>
    </w:rPr>
  </w:style>
  <w:style w:type="paragraph" w:styleId="Header">
    <w:name w:val="header"/>
    <w:basedOn w:val="Normal"/>
    <w:link w:val="HeaderChar"/>
    <w:uiPriority w:val="99"/>
    <w:unhideWhenUsed/>
    <w:rsid w:val="001035DB"/>
    <w:pPr>
      <w:tabs>
        <w:tab w:val="center" w:pos="4513"/>
        <w:tab w:val="right" w:pos="9026"/>
      </w:tabs>
      <w:spacing w:after="0"/>
    </w:pPr>
  </w:style>
  <w:style w:type="character" w:customStyle="1" w:styleId="HeaderChar">
    <w:name w:val="Header Char"/>
    <w:basedOn w:val="DefaultParagraphFont"/>
    <w:link w:val="Header"/>
    <w:uiPriority w:val="99"/>
    <w:rsid w:val="001035DB"/>
    <w:rPr>
      <w:lang w:val="en-GB"/>
    </w:rPr>
  </w:style>
  <w:style w:type="paragraph" w:styleId="Footer">
    <w:name w:val="footer"/>
    <w:basedOn w:val="Normal"/>
    <w:link w:val="FooterChar"/>
    <w:uiPriority w:val="99"/>
    <w:unhideWhenUsed/>
    <w:rsid w:val="001035DB"/>
    <w:pPr>
      <w:tabs>
        <w:tab w:val="center" w:pos="4513"/>
        <w:tab w:val="right" w:pos="9026"/>
      </w:tabs>
      <w:spacing w:after="0"/>
    </w:pPr>
  </w:style>
  <w:style w:type="character" w:customStyle="1" w:styleId="FooterChar">
    <w:name w:val="Footer Char"/>
    <w:basedOn w:val="DefaultParagraphFont"/>
    <w:link w:val="Footer"/>
    <w:uiPriority w:val="99"/>
    <w:rsid w:val="001035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23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yndenga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Franklin</dc:creator>
  <cp:keywords/>
  <cp:lastModifiedBy>Peter Franklin</cp:lastModifiedBy>
  <cp:revision>8</cp:revision>
  <dcterms:created xsi:type="dcterms:W3CDTF">2019-02-07T12:04:00Z</dcterms:created>
  <dcterms:modified xsi:type="dcterms:W3CDTF">2019-02-07T12:08:00Z</dcterms:modified>
</cp:coreProperties>
</file>